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杭州一日游行程单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ZHOUBIAN1691464258qN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杭州市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
                <w:br/>
              </w:t>
            </w:r>
          </w:p>
          <w:p>
            <w:pPr>
              <w:pStyle w:val="indent"/>
            </w:pPr>
            <w:r>
              <w:rPr>
                <w:rFonts w:ascii="微软雅黑" w:hAnsi="微软雅黑" w:eastAsia="微软雅黑" w:cs="微软雅黑"/>
                <w:color w:val="000000"/>
                <w:sz w:val="20"/>
                <w:szCs w:val="20"/>
              </w:rPr>
              <w:t xml:space="preserve">到达城市：杭州市</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出行须知
                <w:br/>
                •交通信息：
                <w:br/>
                （1）合同一经签订且付全款，团队机票、列车票、船票即为出票，不得更改、签转、退票。
                <w:br/>
                （2）飞行时间、车程时间、船程时间以当日实际所用时间为准。
                <w:br/>
                （3）本产品如因淡季或收客人数较少，有可能与相近方向的发班线路拼车出游，届时请游客见谅。
                <w:br/>
                •游　　览：
                <w:br/>
                （1）景点游览、自由活动、购物店停留的时间以当天实际游览为准。
                <w:br/>
                （2）行程中需自理门票和当地导游推荐项目，请自愿选择参加。
                <w:br/>
                （3）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
                <w:br/>
                （4）团队游览中未经导游同意的情况下，不允许擅自离团。如中途单方解除合同离团的，则旅行社仅退还尚未实际发生的费用。旅行社不承担游客中途离团后包括人身、财产安全保障义务在内的各项合同义务。
                <w:br/>
                （5）如遇台风、暴雪等不可抗因素导致无法按约定行程游览，行程变更后增加或减少的费用按旅行社团队操作实际发生的费用结算。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2025-10-08T06:58:11+08:00</dcterms:created>
  <dcterms:modified xsi:type="dcterms:W3CDTF">2025-10-08T06:58:11+08:00</dcterms:modified>
</cp:coreProperties>
</file>

<file path=docProps/custom.xml><?xml version="1.0" encoding="utf-8"?>
<Properties xmlns="http://schemas.openxmlformats.org/officeDocument/2006/custom-properties" xmlns:vt="http://schemas.openxmlformats.org/officeDocument/2006/docPropsVTypes"/>
</file>